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A2" w:rsidRPr="00D41B38" w:rsidRDefault="00F125A2" w:rsidP="00F125A2">
      <w:pPr>
        <w:pStyle w:val="1"/>
        <w:spacing w:before="68"/>
        <w:ind w:left="619" w:right="625"/>
        <w:jc w:val="center"/>
        <w:rPr>
          <w:sz w:val="24"/>
          <w:szCs w:val="24"/>
        </w:rPr>
      </w:pPr>
      <w:r w:rsidRPr="00D41B38">
        <w:rPr>
          <w:sz w:val="24"/>
          <w:szCs w:val="24"/>
        </w:rPr>
        <w:t>Аннотация</w:t>
      </w:r>
      <w:r w:rsidRPr="00D41B38">
        <w:rPr>
          <w:spacing w:val="-8"/>
          <w:sz w:val="24"/>
          <w:szCs w:val="24"/>
        </w:rPr>
        <w:t xml:space="preserve"> </w:t>
      </w:r>
      <w:r w:rsidRPr="00D41B38">
        <w:rPr>
          <w:sz w:val="24"/>
          <w:szCs w:val="24"/>
        </w:rPr>
        <w:t>к</w:t>
      </w:r>
      <w:r w:rsidRPr="00D41B38">
        <w:rPr>
          <w:spacing w:val="-7"/>
          <w:sz w:val="24"/>
          <w:szCs w:val="24"/>
        </w:rPr>
        <w:t xml:space="preserve"> </w:t>
      </w:r>
      <w:r w:rsidRPr="00D41B38">
        <w:rPr>
          <w:sz w:val="24"/>
          <w:szCs w:val="24"/>
        </w:rPr>
        <w:t>рабочей</w:t>
      </w:r>
      <w:r w:rsidRPr="00D41B38">
        <w:rPr>
          <w:spacing w:val="-8"/>
          <w:sz w:val="24"/>
          <w:szCs w:val="24"/>
        </w:rPr>
        <w:t xml:space="preserve"> </w:t>
      </w:r>
      <w:r w:rsidRPr="00D41B38">
        <w:rPr>
          <w:sz w:val="24"/>
          <w:szCs w:val="24"/>
        </w:rPr>
        <w:t>программе</w:t>
      </w:r>
      <w:r w:rsidRPr="00D41B38">
        <w:rPr>
          <w:spacing w:val="-6"/>
          <w:sz w:val="24"/>
          <w:szCs w:val="24"/>
        </w:rPr>
        <w:t xml:space="preserve"> </w:t>
      </w:r>
      <w:r w:rsidRPr="00D41B38">
        <w:rPr>
          <w:sz w:val="24"/>
          <w:szCs w:val="24"/>
        </w:rPr>
        <w:t>курса</w:t>
      </w:r>
      <w:r w:rsidRPr="00D41B38">
        <w:rPr>
          <w:spacing w:val="-5"/>
          <w:sz w:val="24"/>
          <w:szCs w:val="24"/>
        </w:rPr>
        <w:t xml:space="preserve"> </w:t>
      </w:r>
      <w:r w:rsidRPr="00D41B38">
        <w:rPr>
          <w:sz w:val="24"/>
          <w:szCs w:val="24"/>
        </w:rPr>
        <w:t>внеурочной</w:t>
      </w:r>
      <w:r w:rsidRPr="00D41B38">
        <w:rPr>
          <w:spacing w:val="-7"/>
          <w:sz w:val="24"/>
          <w:szCs w:val="24"/>
        </w:rPr>
        <w:t xml:space="preserve"> </w:t>
      </w:r>
      <w:r w:rsidRPr="00D41B38">
        <w:rPr>
          <w:sz w:val="24"/>
          <w:szCs w:val="24"/>
        </w:rPr>
        <w:t>деятельности</w:t>
      </w:r>
    </w:p>
    <w:p w:rsidR="00F125A2" w:rsidRPr="00D41B38" w:rsidRDefault="00F125A2" w:rsidP="00F125A2">
      <w:pPr>
        <w:spacing w:line="319" w:lineRule="exact"/>
        <w:ind w:left="619" w:righ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38">
        <w:rPr>
          <w:rFonts w:ascii="Times New Roman" w:hAnsi="Times New Roman" w:cs="Times New Roman"/>
          <w:b/>
          <w:sz w:val="24"/>
          <w:szCs w:val="24"/>
        </w:rPr>
        <w:t>«Моё</w:t>
      </w:r>
      <w:r w:rsidRPr="00D41B3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B38">
        <w:rPr>
          <w:rFonts w:ascii="Times New Roman" w:hAnsi="Times New Roman" w:cs="Times New Roman"/>
          <w:b/>
          <w:sz w:val="24"/>
          <w:szCs w:val="24"/>
        </w:rPr>
        <w:t>Оренбуржье»</w:t>
      </w:r>
      <w:r w:rsidRPr="00D41B38">
        <w:rPr>
          <w:rFonts w:ascii="Times New Roman" w:hAnsi="Times New Roman" w:cs="Times New Roman"/>
          <w:b/>
          <w:spacing w:val="60"/>
          <w:sz w:val="24"/>
          <w:szCs w:val="24"/>
        </w:rPr>
        <w:t xml:space="preserve"> 1-4</w:t>
      </w:r>
      <w:r w:rsidRPr="00D41B38">
        <w:rPr>
          <w:rFonts w:ascii="Times New Roman" w:hAnsi="Times New Roman" w:cs="Times New Roman"/>
          <w:b/>
          <w:sz w:val="24"/>
          <w:szCs w:val="24"/>
        </w:rPr>
        <w:t>классы.</w:t>
      </w:r>
    </w:p>
    <w:p w:rsidR="00F125A2" w:rsidRPr="00D41B38" w:rsidRDefault="00F125A2" w:rsidP="00F12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Цель</w:t>
      </w: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</w:t>
      </w: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  гражданско-</w:t>
      </w:r>
      <w:proofErr w:type="gramStart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патриотических  ценностей</w:t>
      </w:r>
      <w:proofErr w:type="gramEnd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бережного отношения к историческому и культурному наследию своей малой Родины.</w:t>
      </w:r>
    </w:p>
    <w:p w:rsidR="00F125A2" w:rsidRPr="00D41B38" w:rsidRDefault="00F125A2" w:rsidP="00F12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</w:t>
      </w:r>
      <w:r w:rsidRPr="00D41B3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адачи:</w:t>
      </w: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F125A2" w:rsidRPr="00D41B38" w:rsidRDefault="00F125A2" w:rsidP="00F12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Обучающие: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- расширение </w:t>
      </w:r>
      <w:proofErr w:type="gramStart"/>
      <w:r w:rsidRPr="00D41B38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proofErr w:type="gramEnd"/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 учащихся об историческом   прошлом   и настоящем малой родины;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формирование у </w:t>
      </w:r>
      <w:proofErr w:type="gramStart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  знаний</w:t>
      </w:r>
      <w:proofErr w:type="gramEnd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по истории родного края, формирование целостного представления о месте и роли Оренбуржья в истории России;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развитие исследовательских умений.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Воспитательные: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формирование эмоционально-ценностного отношения к родному дому, семье, школе как части культурного наследия родного края; 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-формирование чувства причастности своей семьи к истории малой родины;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-формирование основ </w:t>
      </w:r>
      <w:proofErr w:type="gramStart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гражданского  сознания</w:t>
      </w:r>
      <w:proofErr w:type="gramEnd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патриотизма;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-развитие социально значимых личностных качеств (личностная активность, ответственность, этические нормы, толерантность).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Развивающие: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развитие познавательной мотивации;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-развитие </w:t>
      </w:r>
      <w:proofErr w:type="spellStart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метапредметных</w:t>
      </w:r>
      <w:proofErr w:type="spellEnd"/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умений (умений оценивать результаты своей деятельности, вступать во взаимодействие со сверстниками и взрослыми, умение работать с различными источниками информации);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-развитие качеств мышления (системность), мыслительных операций (сравнение, анализ) и исторического мышления. </w:t>
      </w:r>
    </w:p>
    <w:p w:rsidR="00F125A2" w:rsidRPr="00D41B38" w:rsidRDefault="00F125A2" w:rsidP="00F1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5A2" w:rsidRPr="00D41B38" w:rsidRDefault="00F125A2" w:rsidP="00F12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УЧЕБНОГО КУРСА ВНЕУРОЧНОЙ ДЕЯТЕЛЬНОСТИ </w:t>
      </w:r>
    </w:p>
    <w:p w:rsidR="00F125A2" w:rsidRPr="00D41B38" w:rsidRDefault="00F125A2" w:rsidP="00F12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D41B38">
        <w:rPr>
          <w:rFonts w:ascii="Times New Roman" w:eastAsia="Times New Roman" w:hAnsi="Times New Roman" w:cs="Times New Roman"/>
          <w:sz w:val="24"/>
          <w:szCs w:val="24"/>
        </w:rPr>
        <w:t>зависимости  от</w:t>
      </w:r>
      <w:proofErr w:type="gramEnd"/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 уровня сложности изучаемого материала Программа может реализовываться на стартовом (ознакомительном), базовом (понятийном) и продвинутом уровнях. </w:t>
      </w:r>
    </w:p>
    <w:p w:rsidR="00F125A2" w:rsidRPr="00D41B38" w:rsidRDefault="00F125A2" w:rsidP="00F12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работы и объем Программы  </w:t>
      </w:r>
    </w:p>
    <w:p w:rsidR="00F125A2" w:rsidRPr="00D41B38" w:rsidRDefault="00F125A2" w:rsidP="00F12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не менее 1 раза в неделю. </w:t>
      </w:r>
    </w:p>
    <w:p w:rsidR="00F125A2" w:rsidRPr="00D41B38" w:rsidRDefault="00F125A2" w:rsidP="00F12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Общий объем </w:t>
      </w:r>
      <w:proofErr w:type="gramStart"/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>нагрузки  для</w:t>
      </w:r>
      <w:proofErr w:type="gramEnd"/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1-х классов</w:t>
      </w:r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 составляет 33 ч. с включением  в объем экскурсионных мероприятий не менее 3 часов в год.</w:t>
      </w:r>
    </w:p>
    <w:p w:rsidR="00F125A2" w:rsidRPr="00D41B38" w:rsidRDefault="00F125A2" w:rsidP="00F12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2-4-х </w:t>
      </w:r>
      <w:proofErr w:type="gramStart"/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  общий</w:t>
      </w:r>
      <w:proofErr w:type="gramEnd"/>
      <w:r w:rsidRPr="00D41B38">
        <w:rPr>
          <w:rFonts w:ascii="Times New Roman" w:eastAsia="Times New Roman" w:hAnsi="Times New Roman" w:cs="Times New Roman"/>
          <w:sz w:val="24"/>
          <w:szCs w:val="24"/>
        </w:rPr>
        <w:t xml:space="preserve"> объем нагрузки составит 17 ч. в год с включением  в объем экскурсионных мероприятий не менее 2 часов в год.</w:t>
      </w:r>
    </w:p>
    <w:p w:rsidR="00F125A2" w:rsidRPr="00D41B38" w:rsidRDefault="00F125A2" w:rsidP="00F125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>Объем  учебной</w:t>
      </w:r>
      <w:proofErr w:type="gramEnd"/>
      <w:r w:rsidRPr="00D41B3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нагрузки за 4 года составит  84 ч. </w:t>
      </w:r>
    </w:p>
    <w:p w:rsidR="00D41B38" w:rsidRPr="00D41B38" w:rsidRDefault="00D41B38" w:rsidP="00F125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B38" w:rsidRDefault="00D41B38" w:rsidP="00D41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Программы, срок реализации – 4 года. </w:t>
      </w:r>
    </w:p>
    <w:p w:rsidR="00D41B38" w:rsidRPr="00D41B38" w:rsidRDefault="00D41B38" w:rsidP="00D41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9"/>
        <w:gridCol w:w="851"/>
        <w:gridCol w:w="850"/>
        <w:gridCol w:w="709"/>
        <w:gridCol w:w="992"/>
        <w:gridCol w:w="851"/>
        <w:gridCol w:w="708"/>
        <w:gridCol w:w="1276"/>
      </w:tblGrid>
      <w:tr w:rsidR="00D41B38" w:rsidRPr="00D41B38" w:rsidTr="00A337E5">
        <w:tc>
          <w:tcPr>
            <w:tcW w:w="2376" w:type="dxa"/>
            <w:vMerge w:val="restart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gridSpan w:val="2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1-й класс</w:t>
            </w:r>
          </w:p>
        </w:tc>
        <w:tc>
          <w:tcPr>
            <w:tcW w:w="1559" w:type="dxa"/>
            <w:gridSpan w:val="2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1843" w:type="dxa"/>
            <w:gridSpan w:val="2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1984" w:type="dxa"/>
            <w:gridSpan w:val="2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класс</w:t>
            </w:r>
          </w:p>
        </w:tc>
      </w:tr>
      <w:tr w:rsidR="00D41B38" w:rsidRPr="00D41B38" w:rsidTr="00A337E5">
        <w:tc>
          <w:tcPr>
            <w:tcW w:w="2376" w:type="dxa"/>
            <w:vMerge/>
          </w:tcPr>
          <w:p w:rsidR="00D41B38" w:rsidRPr="00D41B38" w:rsidRDefault="00D41B38" w:rsidP="00A3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 экскурсии</w:t>
            </w:r>
            <w:proofErr w:type="gramEnd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</w:t>
            </w:r>
          </w:p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аудит)</w:t>
            </w:r>
          </w:p>
        </w:tc>
        <w:tc>
          <w:tcPr>
            <w:tcW w:w="850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 экскурсии</w:t>
            </w:r>
            <w:proofErr w:type="gramEnd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</w:t>
            </w:r>
          </w:p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аудит)</w:t>
            </w:r>
          </w:p>
        </w:tc>
        <w:tc>
          <w:tcPr>
            <w:tcW w:w="992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 экскурсии</w:t>
            </w:r>
            <w:proofErr w:type="gramEnd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</w:t>
            </w:r>
          </w:p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аудит)</w:t>
            </w:r>
          </w:p>
        </w:tc>
        <w:tc>
          <w:tcPr>
            <w:tcW w:w="708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 экскурсии</w:t>
            </w:r>
            <w:proofErr w:type="gramEnd"/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</w:t>
            </w:r>
          </w:p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аудит)</w:t>
            </w:r>
          </w:p>
        </w:tc>
      </w:tr>
      <w:tr w:rsidR="00D41B38" w:rsidRPr="00D41B38" w:rsidTr="00A337E5">
        <w:tc>
          <w:tcPr>
            <w:tcW w:w="23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Географическое краеведение</w:t>
            </w: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ч</w:t>
            </w: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B38" w:rsidRPr="00D41B38" w:rsidTr="00A337E5">
        <w:tc>
          <w:tcPr>
            <w:tcW w:w="23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B38" w:rsidRPr="00D41B38" w:rsidTr="00A337E5">
        <w:tc>
          <w:tcPr>
            <w:tcW w:w="23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Биологическое краеведение </w:t>
            </w: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B38" w:rsidRPr="00D41B38" w:rsidTr="00A337E5">
        <w:tc>
          <w:tcPr>
            <w:tcW w:w="23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краеведение</w:t>
            </w:r>
          </w:p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малая родина»</w:t>
            </w: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41B38" w:rsidRPr="00D41B38" w:rsidRDefault="00D41B38" w:rsidP="00A33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126C1" w:rsidRDefault="005126C1"/>
    <w:sectPr w:rsidR="005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344292"/>
    <w:rsid w:val="005126C1"/>
    <w:rsid w:val="00D41B38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DC880-11C7-42D2-90CB-F8C0516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25A2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125A2"/>
    <w:pPr>
      <w:widowControl w:val="0"/>
      <w:autoSpaceDE w:val="0"/>
      <w:autoSpaceDN w:val="0"/>
      <w:spacing w:before="5" w:after="0" w:line="319" w:lineRule="exact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25A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3</cp:revision>
  <dcterms:created xsi:type="dcterms:W3CDTF">2023-10-09T09:05:00Z</dcterms:created>
  <dcterms:modified xsi:type="dcterms:W3CDTF">2023-10-09T09:15:00Z</dcterms:modified>
</cp:coreProperties>
</file>