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4B" w:rsidRP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Hlk147778781"/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C7704B" w:rsidRP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spellStart"/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>Подгороднепокровская</w:t>
      </w:r>
      <w:proofErr w:type="spellEnd"/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средняя общеобразовательная школа Оренбургского района»</w:t>
      </w:r>
    </w:p>
    <w:p w:rsidR="00C7704B" w:rsidRDefault="00C7704B" w:rsidP="00C7704B">
      <w:pPr>
        <w:pStyle w:val="a4"/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3296"/>
        <w:gridCol w:w="3409"/>
        <w:gridCol w:w="4026"/>
      </w:tblGrid>
      <w:tr w:rsidR="00C7704B" w:rsidRPr="000A59DB" w:rsidTr="001A130D">
        <w:trPr>
          <w:trHeight w:val="1916"/>
        </w:trPr>
        <w:tc>
          <w:tcPr>
            <w:tcW w:w="3296" w:type="dxa"/>
          </w:tcPr>
          <w:p w:rsidR="00C7704B" w:rsidRPr="00C7704B" w:rsidRDefault="00C7704B" w:rsidP="00C7704B">
            <w:pPr>
              <w:pStyle w:val="a4"/>
            </w:pPr>
            <w:r w:rsidRPr="00C7704B">
              <w:t>Рассмотрено</w:t>
            </w:r>
          </w:p>
          <w:p w:rsidR="00C7704B" w:rsidRDefault="00C7704B" w:rsidP="00C7704B">
            <w:pPr>
              <w:pStyle w:val="a4"/>
            </w:pPr>
            <w:r w:rsidRPr="00C7704B">
              <w:t xml:space="preserve">на заседании МО </w:t>
            </w:r>
          </w:p>
          <w:p w:rsidR="00C7704B" w:rsidRPr="00C7704B" w:rsidRDefault="00C7704B" w:rsidP="00C7704B">
            <w:pPr>
              <w:pStyle w:val="a4"/>
            </w:pPr>
            <w:r w:rsidRPr="00C7704B">
              <w:t>Протокол</w:t>
            </w:r>
            <w:r w:rsidRPr="00C7704B">
              <w:rPr>
                <w:spacing w:val="-1"/>
              </w:rPr>
              <w:t xml:space="preserve"> </w:t>
            </w:r>
            <w:r w:rsidRPr="00C7704B">
              <w:t>№ 1 от</w:t>
            </w:r>
          </w:p>
          <w:p w:rsidR="00C7704B" w:rsidRPr="00C7704B" w:rsidRDefault="00C7704B" w:rsidP="00C7704B">
            <w:pPr>
              <w:pStyle w:val="a4"/>
            </w:pPr>
            <w:r w:rsidRPr="00C7704B">
              <w:t>«29»</w:t>
            </w:r>
            <w:r w:rsidRPr="00C7704B">
              <w:rPr>
                <w:spacing w:val="-7"/>
              </w:rPr>
              <w:t xml:space="preserve"> </w:t>
            </w:r>
            <w:r w:rsidRPr="00C7704B">
              <w:t>августа 2023</w:t>
            </w:r>
            <w:r w:rsidRPr="00C7704B">
              <w:rPr>
                <w:spacing w:val="-1"/>
              </w:rPr>
              <w:t xml:space="preserve"> </w:t>
            </w:r>
            <w:r w:rsidRPr="00C7704B">
              <w:t>г.</w:t>
            </w:r>
          </w:p>
        </w:tc>
        <w:tc>
          <w:tcPr>
            <w:tcW w:w="3409" w:type="dxa"/>
          </w:tcPr>
          <w:p w:rsidR="00C7704B" w:rsidRPr="00C7704B" w:rsidRDefault="00C7704B" w:rsidP="00C7704B">
            <w:pPr>
              <w:pStyle w:val="a4"/>
            </w:pPr>
            <w:r w:rsidRPr="00C7704B">
              <w:t>Согласовано</w:t>
            </w:r>
          </w:p>
          <w:p w:rsidR="00C7704B" w:rsidRPr="00C7704B" w:rsidRDefault="00C7704B" w:rsidP="00C7704B">
            <w:pPr>
              <w:pStyle w:val="a4"/>
            </w:pPr>
            <w:r w:rsidRPr="00C7704B">
              <w:t>Заместитель директора</w:t>
            </w:r>
            <w:r w:rsidRPr="00C7704B">
              <w:rPr>
                <w:spacing w:val="-58"/>
              </w:rPr>
              <w:t xml:space="preserve"> </w:t>
            </w:r>
          </w:p>
          <w:p w:rsidR="00C7704B" w:rsidRPr="00C7704B" w:rsidRDefault="00C7704B" w:rsidP="00C7704B">
            <w:pPr>
              <w:pStyle w:val="a4"/>
            </w:pPr>
            <w:r w:rsidRPr="00C7704B">
              <w:rPr>
                <w:u w:val="single"/>
              </w:rPr>
              <w:t xml:space="preserve"> </w:t>
            </w:r>
            <w:r w:rsidRPr="00C7704B">
              <w:rPr>
                <w:u w:val="single"/>
              </w:rPr>
              <w:tab/>
            </w:r>
            <w:r w:rsidRPr="00C7704B">
              <w:rPr>
                <w:spacing w:val="-7"/>
              </w:rPr>
              <w:t xml:space="preserve"> </w:t>
            </w:r>
            <w:r w:rsidRPr="00C7704B">
              <w:t>/</w:t>
            </w:r>
            <w:proofErr w:type="spellStart"/>
            <w:r w:rsidRPr="00C7704B">
              <w:t>М.Н.Лесная</w:t>
            </w:r>
            <w:proofErr w:type="spellEnd"/>
          </w:p>
          <w:p w:rsidR="00C7704B" w:rsidRPr="00C7704B" w:rsidRDefault="00C7704B" w:rsidP="00C7704B">
            <w:pPr>
              <w:pStyle w:val="a4"/>
            </w:pPr>
            <w:r w:rsidRPr="00C7704B">
              <w:t>«30»</w:t>
            </w:r>
            <w:r w:rsidRPr="00C7704B">
              <w:rPr>
                <w:spacing w:val="-8"/>
              </w:rPr>
              <w:t xml:space="preserve"> </w:t>
            </w:r>
            <w:r w:rsidRPr="00C7704B">
              <w:t>августа</w:t>
            </w:r>
            <w:r w:rsidRPr="00C7704B">
              <w:rPr>
                <w:spacing w:val="-3"/>
              </w:rPr>
              <w:t xml:space="preserve"> </w:t>
            </w:r>
            <w:r w:rsidRPr="00C7704B">
              <w:t>2023</w:t>
            </w:r>
            <w:r w:rsidRPr="00C7704B">
              <w:rPr>
                <w:spacing w:val="-1"/>
              </w:rPr>
              <w:t xml:space="preserve"> </w:t>
            </w:r>
            <w:r w:rsidRPr="00C7704B">
              <w:t>г.</w:t>
            </w:r>
          </w:p>
        </w:tc>
        <w:tc>
          <w:tcPr>
            <w:tcW w:w="4026" w:type="dxa"/>
          </w:tcPr>
          <w:p w:rsidR="00C7704B" w:rsidRPr="00C7704B" w:rsidRDefault="00C7704B" w:rsidP="00C7704B">
            <w:pPr>
              <w:pStyle w:val="a4"/>
            </w:pPr>
            <w:r w:rsidRPr="00C7704B">
              <w:t>Утверждаю</w:t>
            </w:r>
          </w:p>
          <w:p w:rsidR="00C7704B" w:rsidRPr="00C7704B" w:rsidRDefault="00C7704B" w:rsidP="00C7704B">
            <w:pPr>
              <w:pStyle w:val="a4"/>
            </w:pPr>
            <w:r w:rsidRPr="00C7704B">
              <w:t>Директор школы</w:t>
            </w:r>
          </w:p>
          <w:p w:rsidR="00C7704B" w:rsidRPr="00C7704B" w:rsidRDefault="00C7704B" w:rsidP="00C7704B">
            <w:pPr>
              <w:pStyle w:val="a4"/>
              <w:rPr>
                <w:u w:val="single"/>
              </w:rPr>
            </w:pPr>
            <w:r w:rsidRPr="00C7704B">
              <w:t>___________/</w:t>
            </w:r>
            <w:proofErr w:type="spellStart"/>
            <w:r w:rsidRPr="00C7704B">
              <w:rPr>
                <w:u w:val="single"/>
              </w:rPr>
              <w:t>С.В.Щербак</w:t>
            </w:r>
            <w:proofErr w:type="spellEnd"/>
          </w:p>
          <w:p w:rsidR="00C7704B" w:rsidRPr="00C7704B" w:rsidRDefault="00C7704B" w:rsidP="00C7704B">
            <w:pPr>
              <w:pStyle w:val="a4"/>
            </w:pPr>
            <w:r w:rsidRPr="00C7704B">
              <w:t xml:space="preserve">Приказ </w:t>
            </w:r>
            <w:r w:rsidRPr="00C7704B">
              <w:rPr>
                <w:u w:val="single"/>
              </w:rPr>
              <w:t>№</w:t>
            </w:r>
            <w:r w:rsidRPr="00C7704B">
              <w:rPr>
                <w:spacing w:val="-1"/>
                <w:u w:val="single"/>
              </w:rPr>
              <w:t xml:space="preserve"> </w:t>
            </w:r>
            <w:r w:rsidRPr="00C7704B">
              <w:rPr>
                <w:u w:val="single"/>
              </w:rPr>
              <w:t>239</w:t>
            </w:r>
            <w:r w:rsidRPr="00C7704B">
              <w:t xml:space="preserve"> от</w:t>
            </w:r>
          </w:p>
          <w:p w:rsidR="00C7704B" w:rsidRPr="00C7704B" w:rsidRDefault="00C7704B" w:rsidP="00C7704B">
            <w:pPr>
              <w:pStyle w:val="a4"/>
            </w:pPr>
            <w:r w:rsidRPr="00C7704B">
              <w:t>«31»</w:t>
            </w:r>
            <w:r w:rsidRPr="00C7704B">
              <w:rPr>
                <w:spacing w:val="-7"/>
              </w:rPr>
              <w:t xml:space="preserve"> </w:t>
            </w:r>
            <w:r w:rsidRPr="00C7704B">
              <w:t>августа 2023 г.</w:t>
            </w:r>
          </w:p>
        </w:tc>
      </w:tr>
    </w:tbl>
    <w:p w:rsidR="00C7704B" w:rsidRPr="00C7704B" w:rsidRDefault="00C7704B" w:rsidP="00C7704B">
      <w:pPr>
        <w:pStyle w:val="a4"/>
      </w:pPr>
    </w:p>
    <w:bookmarkEnd w:id="0"/>
    <w:p w:rsidR="00CE47B3" w:rsidRDefault="00CE47B3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E47B3" w:rsidRDefault="00CE47B3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7704B" w:rsidRP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Рабочая программа</w:t>
      </w:r>
      <w:r w:rsidRPr="00C770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факультативного курса</w:t>
      </w:r>
    </w:p>
    <w:p w:rsidR="00C7704B" w:rsidRP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770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«Подготовка к ОГЭ по обществознанию» </w:t>
      </w:r>
    </w:p>
    <w:p w:rsidR="00C7704B" w:rsidRPr="00C7704B" w:rsidRDefault="00C7704B" w:rsidP="00C770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770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для 9 классов</w:t>
      </w:r>
    </w:p>
    <w:p w:rsidR="00CE47B3" w:rsidRDefault="00CE47B3" w:rsidP="00C7704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47B3" w:rsidRDefault="00CE47B3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E47B3" w:rsidRDefault="00CE47B3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E47B3" w:rsidRDefault="00CE47B3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E47B3" w:rsidRDefault="00CE47B3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E47B3" w:rsidRDefault="00CE47B3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7704B" w:rsidRDefault="00C7704B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7704B" w:rsidRDefault="00C7704B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7704B" w:rsidRDefault="00C7704B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7704B" w:rsidRDefault="00C7704B" w:rsidP="00C7704B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</w:t>
      </w:r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 xml:space="preserve">  Составитель: </w:t>
      </w:r>
    </w:p>
    <w:p w:rsidR="00C7704B" w:rsidRPr="00C7704B" w:rsidRDefault="00C7704B" w:rsidP="00C7704B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>Елдашева</w:t>
      </w:r>
      <w:proofErr w:type="spellEnd"/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 xml:space="preserve"> В. П., учитель истории и обществознания </w:t>
      </w:r>
    </w:p>
    <w:p w:rsidR="00C7704B" w:rsidRPr="00C7704B" w:rsidRDefault="00C7704B" w:rsidP="00C7704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704B" w:rsidRPr="00C7704B" w:rsidRDefault="00C7704B" w:rsidP="00C7704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704B" w:rsidRPr="00C7704B" w:rsidRDefault="00C7704B" w:rsidP="00C7704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704B" w:rsidRDefault="00C7704B" w:rsidP="00C7704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704B" w:rsidRDefault="00C7704B" w:rsidP="00C7704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704B" w:rsidRDefault="00C7704B" w:rsidP="00C7704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704B" w:rsidRPr="00C7704B" w:rsidRDefault="00C7704B" w:rsidP="00C7704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704B">
        <w:rPr>
          <w:rFonts w:ascii="Times New Roman" w:eastAsiaTheme="minorHAnsi" w:hAnsi="Times New Roman"/>
          <w:sz w:val="24"/>
          <w:szCs w:val="24"/>
          <w:lang w:eastAsia="en-US"/>
        </w:rPr>
        <w:t>2023-2024 учебный год</w:t>
      </w:r>
    </w:p>
    <w:p w:rsidR="000E723D" w:rsidRPr="00577F47" w:rsidRDefault="00A12133" w:rsidP="00CE47B3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577F47">
        <w:rPr>
          <w:rFonts w:ascii="Times New Roman" w:hAnsi="Times New Roman"/>
          <w:b/>
          <w:sz w:val="28"/>
          <w:szCs w:val="28"/>
        </w:rPr>
        <w:t xml:space="preserve">    </w:t>
      </w:r>
      <w:r w:rsidR="006F3625" w:rsidRPr="006F3625">
        <w:rPr>
          <w:rFonts w:ascii="Times New Roman" w:hAnsi="Times New Roman"/>
          <w:sz w:val="28"/>
          <w:szCs w:val="28"/>
        </w:rPr>
        <w:t xml:space="preserve">   </w:t>
      </w:r>
      <w:r w:rsidR="006F3625" w:rsidRPr="00364483">
        <w:rPr>
          <w:rFonts w:ascii="Times New Roman" w:hAnsi="Times New Roman"/>
          <w:b/>
          <w:color w:val="808080"/>
          <w:sz w:val="24"/>
          <w:szCs w:val="24"/>
        </w:rPr>
        <w:t xml:space="preserve"> </w:t>
      </w:r>
      <w:r w:rsidR="000E723D" w:rsidRPr="00577F47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Личностные: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формирование когнитивной и коммуникативной компетенций через организацию познавательной деятельности в группах  и индивидуально;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осознание своей идентичности как гражданина демократического государства;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- толерантное отношение к истории других стран;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познавательная, творческая, общественная активность;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умение работать в сотрудничестве с другими, отвечать за свои решения;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личная и взаимная ответственность;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готовность действия в нестандартных ситуациях.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7F47">
        <w:rPr>
          <w:rFonts w:ascii="Times New Roman" w:hAnsi="Times New Roman"/>
          <w:b/>
          <w:sz w:val="24"/>
          <w:szCs w:val="24"/>
        </w:rPr>
        <w:t>Метапредметные</w:t>
      </w:r>
      <w:r w:rsidRPr="00577F4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владение умениями работать с учебной и внешкольной информацией;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способность решать творческие задачи, представлять результаты своей деятельности в творческих формах;</w:t>
      </w:r>
    </w:p>
    <w:p w:rsidR="000E723D" w:rsidRPr="00577F47" w:rsidRDefault="000E723D" w:rsidP="00F26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готовность к сотрудничеству с соучениками, коллективной работе.</w:t>
      </w:r>
      <w:r w:rsidR="00F26324" w:rsidRPr="00577F47">
        <w:rPr>
          <w:rFonts w:ascii="Times New Roman" w:hAnsi="Times New Roman"/>
          <w:sz w:val="24"/>
          <w:szCs w:val="24"/>
        </w:rPr>
        <w:t xml:space="preserve"> </w:t>
      </w:r>
    </w:p>
    <w:p w:rsidR="000E0455" w:rsidRDefault="000E0455" w:rsidP="000E723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Основные  содержательные  линии курса.</w:t>
      </w:r>
    </w:p>
    <w:p w:rsidR="000E723D" w:rsidRPr="00577F47" w:rsidRDefault="000E723D" w:rsidP="000E723D">
      <w:pPr>
        <w:pStyle w:val="a4"/>
        <w:jc w:val="both"/>
      </w:pPr>
      <w:r w:rsidRPr="00577F47">
        <w:rPr>
          <w:rFonts w:eastAsiaTheme="minorHAnsi"/>
          <w:lang w:eastAsia="en-US"/>
        </w:rPr>
        <w:t xml:space="preserve">            Изучение курса играет  важную роль  с точки зрения   личностного развития учащихся и получения ими дополнительного образования. Учащиеся смогут повторить </w:t>
      </w:r>
      <w:r w:rsidRPr="00577F47">
        <w:t xml:space="preserve"> теоретические  вопросы основных тем  курса обществознания, прорешать  тренировочные задания по темам.</w:t>
      </w:r>
      <w:r w:rsidRPr="00577F47">
        <w:rPr>
          <w:rFonts w:eastAsiaTheme="minorHAnsi"/>
          <w:lang w:eastAsia="en-US"/>
        </w:rPr>
        <w:t xml:space="preserve"> </w:t>
      </w:r>
      <w:r w:rsidRPr="00577F47">
        <w:t>Структура курса соответствует современному кодификатору элементов содержания по предмету, на основе которого составлены контрольные измерительные материалы ОГЭ.</w:t>
      </w:r>
      <w:r w:rsidRPr="00577F47">
        <w:br/>
        <w:t xml:space="preserve">    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 </w:t>
      </w:r>
      <w:r w:rsidRPr="00577F47">
        <w:rPr>
          <w:rFonts w:eastAsiaTheme="minorHAnsi"/>
          <w:lang w:eastAsia="en-US"/>
        </w:rPr>
        <w:t xml:space="preserve">Реализация  основных содержательных линий будет осуществляться на теоретических и практических занятиях. </w:t>
      </w:r>
      <w:r w:rsidRPr="00577F47">
        <w:t xml:space="preserve"> 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1. Человек и общество.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ее основные формы (труд, игра, учение).  Человек и его ближайшее </w:t>
      </w:r>
      <w:proofErr w:type="gramStart"/>
      <w:r w:rsidRPr="00577F47">
        <w:rPr>
          <w:rFonts w:ascii="Times New Roman" w:hAnsi="Times New Roman"/>
          <w:sz w:val="24"/>
          <w:szCs w:val="24"/>
        </w:rPr>
        <w:t>окружение .Межличностные</w:t>
      </w:r>
      <w:proofErr w:type="gramEnd"/>
      <w:r w:rsidRPr="00577F47">
        <w:rPr>
          <w:rFonts w:ascii="Times New Roman" w:hAnsi="Times New Roman"/>
          <w:sz w:val="24"/>
          <w:szCs w:val="24"/>
        </w:rPr>
        <w:t xml:space="preserve"> отношения. Общение. Межличностные конфликты, их конструктивное разрешение.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2. Сфера духовной культуры.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Сфера духовной культуры и ее особенности.  Наука в жизни современного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3. Экономика.</w:t>
      </w:r>
    </w:p>
    <w:p w:rsidR="000E723D" w:rsidRPr="00577F47" w:rsidRDefault="000E723D" w:rsidP="007675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Неравенство доходов и экономические меры социальной поддержки.  Налоги, уплачиваемые гражданами. Экономические цели и функции государства.</w:t>
      </w:r>
      <w:r w:rsidR="007675AB">
        <w:rPr>
          <w:rFonts w:ascii="Times New Roman" w:hAnsi="Times New Roman"/>
          <w:sz w:val="24"/>
          <w:szCs w:val="24"/>
        </w:rPr>
        <w:t xml:space="preserve"> 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4. Социальная сфера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lastRenderedPageBreak/>
        <w:t xml:space="preserve">      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 Межнациональные отношения.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5. Сфера политики и социального управления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 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Участие граждан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6. Право.</w:t>
      </w:r>
    </w:p>
    <w:p w:rsidR="000E0455" w:rsidRDefault="000E723D" w:rsidP="00965C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</w:p>
    <w:p w:rsidR="000E0455" w:rsidRPr="000E0455" w:rsidRDefault="000E0455" w:rsidP="00A12133">
      <w:pPr>
        <w:pStyle w:val="ae"/>
        <w:jc w:val="both"/>
        <w:rPr>
          <w:b/>
          <w:sz w:val="24"/>
          <w:szCs w:val="24"/>
        </w:rPr>
      </w:pPr>
      <w:r w:rsidRPr="000E0455">
        <w:rPr>
          <w:b/>
          <w:sz w:val="24"/>
          <w:szCs w:val="24"/>
        </w:rPr>
        <w:t>Формы организации учебных занятий</w:t>
      </w:r>
      <w:r>
        <w:rPr>
          <w:b/>
          <w:sz w:val="24"/>
          <w:szCs w:val="24"/>
        </w:rPr>
        <w:t>:</w:t>
      </w:r>
      <w:r w:rsidRPr="000E0455">
        <w:rPr>
          <w:b/>
          <w:sz w:val="24"/>
          <w:szCs w:val="24"/>
        </w:rPr>
        <w:t xml:space="preserve"> 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фронтальная работа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работа в группах, 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работа в парах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индивидуальная работа.</w:t>
      </w:r>
    </w:p>
    <w:p w:rsidR="000E0455" w:rsidRPr="000E0455" w:rsidRDefault="000E0455" w:rsidP="00A12133">
      <w:pPr>
        <w:pStyle w:val="ae"/>
        <w:jc w:val="both"/>
        <w:rPr>
          <w:b/>
          <w:sz w:val="24"/>
          <w:szCs w:val="24"/>
        </w:rPr>
      </w:pPr>
      <w:r w:rsidRPr="000E0455">
        <w:rPr>
          <w:b/>
          <w:sz w:val="24"/>
          <w:szCs w:val="24"/>
        </w:rPr>
        <w:t xml:space="preserve">Основные виды учебной деятельности: 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А) Виды деятельности со словесной (знаковой)основой: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1. слушание объяснений учителя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2. Слушание и анализ выступлений своих товарищей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Самостоятельная работа с учебником 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Работа с научно-популярной литературой 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5. Отбор и сравнение материала по нескольким источникам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Решение тестовых количественных и качественных задач 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Систематизация учебного материала  </w:t>
      </w:r>
    </w:p>
    <w:p w:rsidR="000E0455" w:rsidRDefault="000E0455" w:rsidP="00A12133">
      <w:pPr>
        <w:pStyle w:val="a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Б) Виды деятельности на основе восприятия элементов действительности:</w:t>
      </w:r>
    </w:p>
    <w:p w:rsidR="000E0455" w:rsidRDefault="000E0455" w:rsidP="00A12133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Просмотр учебных фильмов</w:t>
      </w:r>
    </w:p>
    <w:p w:rsidR="000E0455" w:rsidRDefault="000E0455" w:rsidP="00A12133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графиков, таблиц, схем </w:t>
      </w:r>
    </w:p>
    <w:p w:rsidR="000E0455" w:rsidRDefault="000E0455" w:rsidP="00A12133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проблемной ситуации </w:t>
      </w:r>
    </w:p>
    <w:p w:rsidR="000E0455" w:rsidRDefault="000E0455" w:rsidP="00A12133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Объяснение наблюдаемых явлений </w:t>
      </w:r>
    </w:p>
    <w:p w:rsidR="000E0455" w:rsidRDefault="000E0455" w:rsidP="00A12133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В) Виды деятельности с практической основой:</w:t>
      </w:r>
    </w:p>
    <w:p w:rsidR="000E0455" w:rsidRDefault="000E0455" w:rsidP="00A12133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1. Работа с раздаточным материалом</w:t>
      </w:r>
    </w:p>
    <w:p w:rsidR="000E0455" w:rsidRDefault="000E0455" w:rsidP="00A12133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2. Построение гипотезы на основе анализа имеющихся данных</w:t>
      </w:r>
    </w:p>
    <w:p w:rsidR="00055DF7" w:rsidRPr="00577F47" w:rsidRDefault="000E0455" w:rsidP="00F467BC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E47B3" w:rsidRDefault="00CE47B3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2ED" w:rsidRPr="00577F47" w:rsidRDefault="000E0455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65"/>
        <w:gridCol w:w="850"/>
        <w:gridCol w:w="1418"/>
        <w:gridCol w:w="1134"/>
      </w:tblGrid>
      <w:tr w:rsidR="00C642ED" w:rsidRPr="00577F47" w:rsidTr="001247AC">
        <w:trPr>
          <w:trHeight w:val="562"/>
        </w:trPr>
        <w:tc>
          <w:tcPr>
            <w:tcW w:w="540" w:type="dxa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 п\п</w:t>
            </w:r>
          </w:p>
        </w:tc>
        <w:tc>
          <w:tcPr>
            <w:tcW w:w="7365" w:type="dxa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50" w:type="dxa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Колич. часов</w:t>
            </w:r>
          </w:p>
        </w:tc>
        <w:tc>
          <w:tcPr>
            <w:tcW w:w="1418" w:type="dxa"/>
          </w:tcPr>
          <w:p w:rsidR="00C642ED" w:rsidRPr="00577F47" w:rsidRDefault="0070169F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Дата план </w:t>
            </w:r>
          </w:p>
        </w:tc>
        <w:tc>
          <w:tcPr>
            <w:tcW w:w="1134" w:type="dxa"/>
          </w:tcPr>
          <w:p w:rsidR="00C642ED" w:rsidRPr="00577F47" w:rsidRDefault="005F779B" w:rsidP="0070169F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016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Дата факт </w:t>
            </w: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Общество и человек. 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01.09.2023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Природа и общество.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08.09.2023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Сферы общественной жизни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15.09.2023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Человек, индивид, личность.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22.09.2023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29.09.2023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отношения. 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06.10.2023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Особенности подросткового возраста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13.10.2023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Духовная культура. 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20.10.2023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Наука. Образование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27.10.2023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424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65" w:type="dxa"/>
          </w:tcPr>
          <w:p w:rsidR="001E1845" w:rsidRPr="00995E8D" w:rsidRDefault="001E1845" w:rsidP="001E1845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Религия. Свобода совести. 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10.11.2023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Мораль. Гуманизм. Патриотизм, гражданственность.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17.11.2023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Экономика. Экономические системы. 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24.11.2023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4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65" w:type="dxa"/>
          </w:tcPr>
          <w:p w:rsidR="001E1845" w:rsidRPr="00055DF7" w:rsidRDefault="001E1845" w:rsidP="001E1845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Товар. Производство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01.12.2023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Рынок. Рыночные отношения.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08.12.2023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15.12.2023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22.12.2023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65" w:type="dxa"/>
          </w:tcPr>
          <w:p w:rsidR="001E1845" w:rsidRPr="00577F47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850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29.12.2023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12.01.2024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327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65" w:type="dxa"/>
          </w:tcPr>
          <w:p w:rsidR="001E1845" w:rsidRPr="00A12133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   Власть. Государство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19.01.2024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26.01.2024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02.02.2024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Право. Правовые нормы.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09.02.2024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Правонарушение. Юридическая ответственность.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16.02.2024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23.02.2024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Права, свободы и обязанности граждан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01.03.2024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 ребенка и их защита. Особенности правового статуса несовершеннолетних.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08.03.2024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Механизмы реализации и защиты прав и свобод человека и гражданина.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15.03.2024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22.03.2024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05.04.2024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 собственности. Права потребителей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12.04.2024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 на труд и трудовые правоотношения. Трудоустройство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19.04.2024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правоотношения, правонарушения и наказания.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26.04.2024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Основные понятия и институты уголовного права. Уголовная ответственность несовершеннолетних.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03.05.2024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E1845" w:rsidRPr="00577F47" w:rsidTr="001247AC">
        <w:trPr>
          <w:trHeight w:val="562"/>
        </w:trPr>
        <w:tc>
          <w:tcPr>
            <w:tcW w:w="54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365" w:type="dxa"/>
          </w:tcPr>
          <w:p w:rsidR="001E1845" w:rsidRDefault="001E1845" w:rsidP="001E18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Игра « Умники и умницы»</w:t>
            </w:r>
          </w:p>
        </w:tc>
        <w:tc>
          <w:tcPr>
            <w:tcW w:w="850" w:type="dxa"/>
          </w:tcPr>
          <w:p w:rsidR="001E1845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845" w:rsidRDefault="001E1845" w:rsidP="001E184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10.05.2024</w:t>
            </w:r>
          </w:p>
        </w:tc>
        <w:tc>
          <w:tcPr>
            <w:tcW w:w="1134" w:type="dxa"/>
          </w:tcPr>
          <w:p w:rsidR="001E1845" w:rsidRPr="00577F47" w:rsidRDefault="001E1845" w:rsidP="001E184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C46A4B" w:rsidRPr="00C46A4B" w:rsidRDefault="00C46A4B" w:rsidP="00C46A4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sectPr w:rsidR="00C46A4B" w:rsidRPr="00C46A4B" w:rsidSect="00055DF7">
      <w:pgSz w:w="11906" w:h="16838"/>
      <w:pgMar w:top="709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0EA7"/>
    <w:multiLevelType w:val="multilevel"/>
    <w:tmpl w:val="B16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C4B10"/>
    <w:multiLevelType w:val="multilevel"/>
    <w:tmpl w:val="C564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33B5"/>
    <w:multiLevelType w:val="hybridMultilevel"/>
    <w:tmpl w:val="B400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0E10"/>
    <w:multiLevelType w:val="hybridMultilevel"/>
    <w:tmpl w:val="77FA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67BC1"/>
    <w:multiLevelType w:val="hybridMultilevel"/>
    <w:tmpl w:val="E5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E2E67"/>
    <w:multiLevelType w:val="hybridMultilevel"/>
    <w:tmpl w:val="8414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F532E"/>
    <w:multiLevelType w:val="hybridMultilevel"/>
    <w:tmpl w:val="5EFA0F10"/>
    <w:lvl w:ilvl="0" w:tplc="15A01DF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A371C8D"/>
    <w:multiLevelType w:val="hybridMultilevel"/>
    <w:tmpl w:val="642444D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34845"/>
    <w:multiLevelType w:val="hybridMultilevel"/>
    <w:tmpl w:val="6BB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F2B08"/>
    <w:multiLevelType w:val="multilevel"/>
    <w:tmpl w:val="11C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22934"/>
    <w:multiLevelType w:val="hybridMultilevel"/>
    <w:tmpl w:val="DDDCFD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B7701D"/>
    <w:multiLevelType w:val="hybridMultilevel"/>
    <w:tmpl w:val="C04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42F03"/>
    <w:multiLevelType w:val="hybridMultilevel"/>
    <w:tmpl w:val="7406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BD3D2E"/>
    <w:multiLevelType w:val="hybridMultilevel"/>
    <w:tmpl w:val="1FCE8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306096"/>
    <w:multiLevelType w:val="hybridMultilevel"/>
    <w:tmpl w:val="2D0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36724"/>
    <w:multiLevelType w:val="hybridMultilevel"/>
    <w:tmpl w:val="250C8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07833"/>
    <w:multiLevelType w:val="hybridMultilevel"/>
    <w:tmpl w:val="49F6D2EE"/>
    <w:lvl w:ilvl="0" w:tplc="EEBC3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F5E49DA"/>
    <w:multiLevelType w:val="multilevel"/>
    <w:tmpl w:val="CD02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461C2C"/>
    <w:multiLevelType w:val="multilevel"/>
    <w:tmpl w:val="D930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10"/>
  </w:num>
  <w:num w:numId="9">
    <w:abstractNumId w:val="18"/>
  </w:num>
  <w:num w:numId="10">
    <w:abstractNumId w:val="13"/>
  </w:num>
  <w:num w:numId="11">
    <w:abstractNumId w:val="11"/>
  </w:num>
  <w:num w:numId="12">
    <w:abstractNumId w:val="2"/>
  </w:num>
  <w:num w:numId="13">
    <w:abstractNumId w:val="16"/>
  </w:num>
  <w:num w:numId="14">
    <w:abstractNumId w:val="1"/>
  </w:num>
  <w:num w:numId="15">
    <w:abstractNumId w:val="19"/>
  </w:num>
  <w:num w:numId="16">
    <w:abstractNumId w:val="8"/>
  </w:num>
  <w:num w:numId="17">
    <w:abstractNumId w:val="9"/>
  </w:num>
  <w:num w:numId="18">
    <w:abstractNumId w:val="12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718"/>
    <w:rsid w:val="00055DF7"/>
    <w:rsid w:val="000717AD"/>
    <w:rsid w:val="000C39B1"/>
    <w:rsid w:val="000E0455"/>
    <w:rsid w:val="000E723D"/>
    <w:rsid w:val="001247AC"/>
    <w:rsid w:val="00132CC7"/>
    <w:rsid w:val="00142279"/>
    <w:rsid w:val="001930ED"/>
    <w:rsid w:val="001A2A21"/>
    <w:rsid w:val="001B0D10"/>
    <w:rsid w:val="001D04AB"/>
    <w:rsid w:val="001E1845"/>
    <w:rsid w:val="002179D7"/>
    <w:rsid w:val="00222B66"/>
    <w:rsid w:val="00224CCF"/>
    <w:rsid w:val="002269FE"/>
    <w:rsid w:val="002336F5"/>
    <w:rsid w:val="0026204E"/>
    <w:rsid w:val="00280BEF"/>
    <w:rsid w:val="002874B0"/>
    <w:rsid w:val="002D0603"/>
    <w:rsid w:val="002D5294"/>
    <w:rsid w:val="002F7A3F"/>
    <w:rsid w:val="00340ADF"/>
    <w:rsid w:val="00364483"/>
    <w:rsid w:val="00381E39"/>
    <w:rsid w:val="003A37BE"/>
    <w:rsid w:val="003F75D0"/>
    <w:rsid w:val="0041562F"/>
    <w:rsid w:val="00416ACD"/>
    <w:rsid w:val="00423442"/>
    <w:rsid w:val="004262D9"/>
    <w:rsid w:val="004768F3"/>
    <w:rsid w:val="00483718"/>
    <w:rsid w:val="004C4BEA"/>
    <w:rsid w:val="004D21EE"/>
    <w:rsid w:val="005535DF"/>
    <w:rsid w:val="0056130D"/>
    <w:rsid w:val="0057374F"/>
    <w:rsid w:val="00577F47"/>
    <w:rsid w:val="005810A3"/>
    <w:rsid w:val="005859C9"/>
    <w:rsid w:val="00596F12"/>
    <w:rsid w:val="005A7153"/>
    <w:rsid w:val="005C62F7"/>
    <w:rsid w:val="005E3EF0"/>
    <w:rsid w:val="005E41ED"/>
    <w:rsid w:val="005F4E4A"/>
    <w:rsid w:val="005F779B"/>
    <w:rsid w:val="00614B52"/>
    <w:rsid w:val="00620763"/>
    <w:rsid w:val="006279C8"/>
    <w:rsid w:val="00697D1F"/>
    <w:rsid w:val="006B496D"/>
    <w:rsid w:val="006B5313"/>
    <w:rsid w:val="006B64C4"/>
    <w:rsid w:val="006D49D3"/>
    <w:rsid w:val="006F3625"/>
    <w:rsid w:val="0070169F"/>
    <w:rsid w:val="0070795B"/>
    <w:rsid w:val="007101F8"/>
    <w:rsid w:val="00711B0D"/>
    <w:rsid w:val="007675AB"/>
    <w:rsid w:val="007744DF"/>
    <w:rsid w:val="00783153"/>
    <w:rsid w:val="007963A3"/>
    <w:rsid w:val="007B2C39"/>
    <w:rsid w:val="007B3C53"/>
    <w:rsid w:val="007B7B41"/>
    <w:rsid w:val="007C1491"/>
    <w:rsid w:val="007F5832"/>
    <w:rsid w:val="0082580C"/>
    <w:rsid w:val="008260A7"/>
    <w:rsid w:val="008261A4"/>
    <w:rsid w:val="00846D03"/>
    <w:rsid w:val="0085150F"/>
    <w:rsid w:val="00856449"/>
    <w:rsid w:val="00864DC0"/>
    <w:rsid w:val="00871320"/>
    <w:rsid w:val="00877B76"/>
    <w:rsid w:val="00883B49"/>
    <w:rsid w:val="008E498B"/>
    <w:rsid w:val="008F1414"/>
    <w:rsid w:val="008F3F9D"/>
    <w:rsid w:val="00965C90"/>
    <w:rsid w:val="00966EA8"/>
    <w:rsid w:val="00995E8D"/>
    <w:rsid w:val="009B0CAC"/>
    <w:rsid w:val="009B322D"/>
    <w:rsid w:val="009B3B04"/>
    <w:rsid w:val="009B6D29"/>
    <w:rsid w:val="009D0E18"/>
    <w:rsid w:val="009E4905"/>
    <w:rsid w:val="009F31D6"/>
    <w:rsid w:val="009F5C55"/>
    <w:rsid w:val="009F7DC4"/>
    <w:rsid w:val="00A05D7D"/>
    <w:rsid w:val="00A12133"/>
    <w:rsid w:val="00A15985"/>
    <w:rsid w:val="00A20242"/>
    <w:rsid w:val="00A25852"/>
    <w:rsid w:val="00A416C9"/>
    <w:rsid w:val="00A63E54"/>
    <w:rsid w:val="00A64943"/>
    <w:rsid w:val="00A837AB"/>
    <w:rsid w:val="00A90B21"/>
    <w:rsid w:val="00AA67DD"/>
    <w:rsid w:val="00AB3B2E"/>
    <w:rsid w:val="00AE2BAE"/>
    <w:rsid w:val="00AF1565"/>
    <w:rsid w:val="00B2692A"/>
    <w:rsid w:val="00B42307"/>
    <w:rsid w:val="00B53CE7"/>
    <w:rsid w:val="00B6021D"/>
    <w:rsid w:val="00B7018B"/>
    <w:rsid w:val="00B72CF6"/>
    <w:rsid w:val="00B9575B"/>
    <w:rsid w:val="00BA2893"/>
    <w:rsid w:val="00BB0947"/>
    <w:rsid w:val="00BB727F"/>
    <w:rsid w:val="00BD0362"/>
    <w:rsid w:val="00C04706"/>
    <w:rsid w:val="00C178BA"/>
    <w:rsid w:val="00C33FF9"/>
    <w:rsid w:val="00C4581A"/>
    <w:rsid w:val="00C46A4B"/>
    <w:rsid w:val="00C5739E"/>
    <w:rsid w:val="00C62EFF"/>
    <w:rsid w:val="00C63382"/>
    <w:rsid w:val="00C642ED"/>
    <w:rsid w:val="00C7704B"/>
    <w:rsid w:val="00C836BF"/>
    <w:rsid w:val="00C977C6"/>
    <w:rsid w:val="00CA5B7D"/>
    <w:rsid w:val="00CB1AE4"/>
    <w:rsid w:val="00CC44C2"/>
    <w:rsid w:val="00CE47B3"/>
    <w:rsid w:val="00CE5D11"/>
    <w:rsid w:val="00CF559B"/>
    <w:rsid w:val="00D12072"/>
    <w:rsid w:val="00D21DC8"/>
    <w:rsid w:val="00D324C0"/>
    <w:rsid w:val="00D50A0C"/>
    <w:rsid w:val="00DA6E88"/>
    <w:rsid w:val="00DE33CD"/>
    <w:rsid w:val="00DF7890"/>
    <w:rsid w:val="00E14DE4"/>
    <w:rsid w:val="00E3751B"/>
    <w:rsid w:val="00E41D12"/>
    <w:rsid w:val="00E44756"/>
    <w:rsid w:val="00E45EFF"/>
    <w:rsid w:val="00E475F7"/>
    <w:rsid w:val="00E606A5"/>
    <w:rsid w:val="00E9048D"/>
    <w:rsid w:val="00E91184"/>
    <w:rsid w:val="00EE5DF0"/>
    <w:rsid w:val="00EF7CD3"/>
    <w:rsid w:val="00F01E43"/>
    <w:rsid w:val="00F02BDB"/>
    <w:rsid w:val="00F078C2"/>
    <w:rsid w:val="00F1318F"/>
    <w:rsid w:val="00F17C10"/>
    <w:rsid w:val="00F26324"/>
    <w:rsid w:val="00F3379B"/>
    <w:rsid w:val="00F351D6"/>
    <w:rsid w:val="00F467BC"/>
    <w:rsid w:val="00FA28B1"/>
    <w:rsid w:val="00FE4C33"/>
    <w:rsid w:val="00FE590E"/>
    <w:rsid w:val="00FE621E"/>
    <w:rsid w:val="00FE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9EC24-3A47-4452-A4D4-A538C22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71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32"/>
      <w:lang w:val="en-US" w:eastAsia="en-US"/>
    </w:rPr>
  </w:style>
  <w:style w:type="paragraph" w:styleId="a4">
    <w:name w:val="No Spacing"/>
    <w:basedOn w:val="a"/>
    <w:uiPriority w:val="1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C33"/>
    <w:rPr>
      <w:b/>
      <w:bCs/>
    </w:rPr>
  </w:style>
  <w:style w:type="paragraph" w:styleId="a6">
    <w:name w:val="Normal (Web)"/>
    <w:basedOn w:val="a"/>
    <w:uiPriority w:val="99"/>
    <w:unhideWhenUsed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4C33"/>
  </w:style>
  <w:style w:type="paragraph" w:styleId="a7">
    <w:name w:val="Balloon Text"/>
    <w:basedOn w:val="a"/>
    <w:link w:val="a8"/>
    <w:uiPriority w:val="99"/>
    <w:semiHidden/>
    <w:unhideWhenUsed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41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1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46A4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458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4581A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qFormat/>
    <w:rsid w:val="00C4581A"/>
    <w:rPr>
      <w:i/>
      <w:iCs/>
    </w:rPr>
  </w:style>
  <w:style w:type="table" w:styleId="ad">
    <w:name w:val="Table Grid"/>
    <w:basedOn w:val="a1"/>
    <w:uiPriority w:val="39"/>
    <w:rsid w:val="00697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B0947"/>
  </w:style>
  <w:style w:type="paragraph" w:customStyle="1" w:styleId="c5">
    <w:name w:val="c5"/>
    <w:basedOn w:val="a"/>
    <w:rsid w:val="00F01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10"/>
    <w:uiPriority w:val="99"/>
    <w:semiHidden/>
    <w:rsid w:val="000E04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uiPriority w:val="99"/>
    <w:semiHidden/>
    <w:rsid w:val="000E045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link w:val="ae"/>
    <w:uiPriority w:val="99"/>
    <w:semiHidden/>
    <w:rsid w:val="000E04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qFormat/>
    <w:rsid w:val="00C7704B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704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Николаевна</cp:lastModifiedBy>
  <cp:revision>41</cp:revision>
  <cp:lastPrinted>2021-10-11T02:46:00Z</cp:lastPrinted>
  <dcterms:created xsi:type="dcterms:W3CDTF">2014-12-09T16:14:00Z</dcterms:created>
  <dcterms:modified xsi:type="dcterms:W3CDTF">2023-10-10T10:10:00Z</dcterms:modified>
</cp:coreProperties>
</file>